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0C6FA" w14:textId="77777777" w:rsidR="00FE067E" w:rsidRPr="00151C14" w:rsidRDefault="003C6034" w:rsidP="00CC1F3B">
      <w:pPr>
        <w:pStyle w:val="TitlePageOrigin"/>
        <w:rPr>
          <w:color w:val="auto"/>
        </w:rPr>
      </w:pPr>
      <w:r w:rsidRPr="00151C14">
        <w:rPr>
          <w:caps w:val="0"/>
          <w:color w:val="auto"/>
        </w:rPr>
        <w:t>WEST VIRGINIA LEGISLATURE</w:t>
      </w:r>
    </w:p>
    <w:p w14:paraId="75DE4CE5" w14:textId="75ACAE21" w:rsidR="00CD36CF" w:rsidRPr="00151C14" w:rsidRDefault="00CD36CF" w:rsidP="00CC1F3B">
      <w:pPr>
        <w:pStyle w:val="TitlePageSession"/>
        <w:rPr>
          <w:color w:val="auto"/>
        </w:rPr>
      </w:pPr>
      <w:r w:rsidRPr="00151C14">
        <w:rPr>
          <w:color w:val="auto"/>
        </w:rPr>
        <w:t>20</w:t>
      </w:r>
      <w:r w:rsidR="00EC5E63" w:rsidRPr="00151C14">
        <w:rPr>
          <w:color w:val="auto"/>
        </w:rPr>
        <w:t>2</w:t>
      </w:r>
      <w:r w:rsidR="00F975C6" w:rsidRPr="00151C14">
        <w:rPr>
          <w:color w:val="auto"/>
        </w:rPr>
        <w:t>4</w:t>
      </w:r>
      <w:r w:rsidRPr="00151C14">
        <w:rPr>
          <w:color w:val="auto"/>
        </w:rPr>
        <w:t xml:space="preserve"> </w:t>
      </w:r>
      <w:r w:rsidR="003C6034" w:rsidRPr="00151C14">
        <w:rPr>
          <w:caps w:val="0"/>
          <w:color w:val="auto"/>
        </w:rPr>
        <w:t>REGULAR SESSION</w:t>
      </w:r>
    </w:p>
    <w:p w14:paraId="6C38D27E" w14:textId="77777777" w:rsidR="00CD36CF" w:rsidRPr="00151C14" w:rsidRDefault="00214100" w:rsidP="00CC1F3B">
      <w:pPr>
        <w:pStyle w:val="TitlePageBillPrefix"/>
        <w:rPr>
          <w:color w:val="auto"/>
        </w:rPr>
      </w:pPr>
      <w:sdt>
        <w:sdtPr>
          <w:rPr>
            <w:color w:val="auto"/>
          </w:rPr>
          <w:tag w:val="IntroDate"/>
          <w:id w:val="-1236936958"/>
          <w:placeholder>
            <w:docPart w:val="B8E65EB91FFB4B1B981B6CEB057DF873"/>
          </w:placeholder>
          <w:text/>
        </w:sdtPr>
        <w:sdtEndPr/>
        <w:sdtContent>
          <w:r w:rsidR="00AE48A0" w:rsidRPr="00151C14">
            <w:rPr>
              <w:color w:val="auto"/>
            </w:rPr>
            <w:t>Introduced</w:t>
          </w:r>
        </w:sdtContent>
      </w:sdt>
    </w:p>
    <w:p w14:paraId="5AF01BCA" w14:textId="437876A5" w:rsidR="00CD36CF" w:rsidRPr="00151C14" w:rsidRDefault="00214100" w:rsidP="00CC1F3B">
      <w:pPr>
        <w:pStyle w:val="BillNumber"/>
        <w:rPr>
          <w:color w:val="auto"/>
        </w:rPr>
      </w:pPr>
      <w:sdt>
        <w:sdtPr>
          <w:rPr>
            <w:color w:val="auto"/>
          </w:rPr>
          <w:tag w:val="Chamber"/>
          <w:id w:val="893011969"/>
          <w:lock w:val="sdtLocked"/>
          <w:placeholder>
            <w:docPart w:val="E78C221AF6BF41A38A45B9A90E3D40DF"/>
          </w:placeholder>
          <w:dropDownList>
            <w:listItem w:displayText="House" w:value="House"/>
            <w:listItem w:displayText="Senate" w:value="Senate"/>
          </w:dropDownList>
        </w:sdtPr>
        <w:sdtEndPr/>
        <w:sdtContent>
          <w:r w:rsidR="00C33434" w:rsidRPr="00151C14">
            <w:rPr>
              <w:color w:val="auto"/>
            </w:rPr>
            <w:t>House</w:t>
          </w:r>
        </w:sdtContent>
      </w:sdt>
      <w:r w:rsidR="00303684" w:rsidRPr="00151C14">
        <w:rPr>
          <w:color w:val="auto"/>
        </w:rPr>
        <w:t xml:space="preserve"> </w:t>
      </w:r>
      <w:r w:rsidR="00CD36CF" w:rsidRPr="00151C14">
        <w:rPr>
          <w:color w:val="auto"/>
        </w:rPr>
        <w:t xml:space="preserve">Bill </w:t>
      </w:r>
      <w:sdt>
        <w:sdtPr>
          <w:rPr>
            <w:color w:val="auto"/>
          </w:rPr>
          <w:tag w:val="BNum"/>
          <w:id w:val="1645317809"/>
          <w:lock w:val="sdtLocked"/>
          <w:placeholder>
            <w:docPart w:val="AEBE5272A7AD46028DEE4E236FC510B9"/>
          </w:placeholder>
          <w:text/>
        </w:sdtPr>
        <w:sdtEndPr/>
        <w:sdtContent>
          <w:r>
            <w:rPr>
              <w:color w:val="auto"/>
            </w:rPr>
            <w:t>4719</w:t>
          </w:r>
        </w:sdtContent>
      </w:sdt>
    </w:p>
    <w:p w14:paraId="48670380" w14:textId="105C6D20" w:rsidR="00CD36CF" w:rsidRPr="00151C14" w:rsidRDefault="00CD36CF" w:rsidP="00CC1F3B">
      <w:pPr>
        <w:pStyle w:val="Sponsors"/>
        <w:rPr>
          <w:color w:val="auto"/>
        </w:rPr>
      </w:pPr>
      <w:r w:rsidRPr="00151C14">
        <w:rPr>
          <w:color w:val="auto"/>
        </w:rPr>
        <w:t xml:space="preserve">By </w:t>
      </w:r>
      <w:sdt>
        <w:sdtPr>
          <w:rPr>
            <w:color w:val="auto"/>
          </w:rPr>
          <w:tag w:val="Sponsors"/>
          <w:id w:val="1589585889"/>
          <w:placeholder>
            <w:docPart w:val="A1FD7DB7B4D9448C89E24F43F7DCDD6E"/>
          </w:placeholder>
          <w:text w:multiLine="1"/>
        </w:sdtPr>
        <w:sdtEndPr/>
        <w:sdtContent>
          <w:r w:rsidR="00F975C6" w:rsidRPr="00151C14">
            <w:rPr>
              <w:color w:val="auto"/>
            </w:rPr>
            <w:t>Delegate Maynor</w:t>
          </w:r>
        </w:sdtContent>
      </w:sdt>
    </w:p>
    <w:p w14:paraId="32FE2DA7" w14:textId="4202D1F1" w:rsidR="00E831B3" w:rsidRPr="00151C14" w:rsidRDefault="00CD36CF" w:rsidP="00CC1F3B">
      <w:pPr>
        <w:pStyle w:val="References"/>
        <w:rPr>
          <w:color w:val="auto"/>
        </w:rPr>
      </w:pPr>
      <w:r w:rsidRPr="00151C14">
        <w:rPr>
          <w:color w:val="auto"/>
        </w:rPr>
        <w:t>[</w:t>
      </w:r>
      <w:sdt>
        <w:sdtPr>
          <w:rPr>
            <w:color w:val="auto"/>
          </w:rPr>
          <w:tag w:val="References"/>
          <w:id w:val="-1043047873"/>
          <w:placeholder>
            <w:docPart w:val="A3AECF89E0EB4B0A9036482C258CE5BA"/>
          </w:placeholder>
          <w:text w:multiLine="1"/>
        </w:sdtPr>
        <w:sdtContent>
          <w:r w:rsidR="00214100" w:rsidRPr="00151C14">
            <w:rPr>
              <w:color w:val="auto"/>
            </w:rPr>
            <w:t xml:space="preserve">Introduced </w:t>
          </w:r>
          <w:r w:rsidR="00214100" w:rsidRPr="006B7DF7">
            <w:rPr>
              <w:color w:val="auto"/>
            </w:rPr>
            <w:t>January 15, 2024</w:t>
          </w:r>
          <w:r w:rsidR="00214100" w:rsidRPr="00151C14">
            <w:rPr>
              <w:color w:val="auto"/>
            </w:rPr>
            <w:t>; Referred</w:t>
          </w:r>
          <w:r w:rsidR="00214100" w:rsidRPr="00151C14">
            <w:rPr>
              <w:color w:val="auto"/>
            </w:rPr>
            <w:br/>
            <w:t>to the Committee on</w:t>
          </w:r>
          <w:r w:rsidR="00214100">
            <w:rPr>
              <w:color w:val="auto"/>
            </w:rPr>
            <w:t xml:space="preserve"> Political Subdivisions then Government Organization</w:t>
          </w:r>
          <w:r w:rsidR="00214100" w:rsidRPr="00151C14">
            <w:rPr>
              <w:color w:val="auto"/>
            </w:rPr>
            <w:t xml:space="preserve"> </w:t>
          </w:r>
        </w:sdtContent>
      </w:sdt>
      <w:r w:rsidRPr="00151C14">
        <w:rPr>
          <w:color w:val="auto"/>
        </w:rPr>
        <w:t>]</w:t>
      </w:r>
    </w:p>
    <w:p w14:paraId="5C2A2593" w14:textId="19AC7E7B" w:rsidR="00303684" w:rsidRPr="00151C14" w:rsidRDefault="0000526A" w:rsidP="00CC1F3B">
      <w:pPr>
        <w:pStyle w:val="TitleSection"/>
        <w:rPr>
          <w:color w:val="auto"/>
        </w:rPr>
      </w:pPr>
      <w:r w:rsidRPr="00151C14">
        <w:rPr>
          <w:color w:val="auto"/>
        </w:rPr>
        <w:lastRenderedPageBreak/>
        <w:t>A BILL</w:t>
      </w:r>
      <w:r w:rsidR="00F975C6" w:rsidRPr="00151C14">
        <w:rPr>
          <w:color w:val="auto"/>
        </w:rPr>
        <w:t xml:space="preserve"> to amend and reenact §7-12-3 of the Code of West Virginia, 1931, as amended, relating to changing the manner of appointing members to county authorities; and allowing appointments of members from contiguous counties.</w:t>
      </w:r>
    </w:p>
    <w:p w14:paraId="57F0644C" w14:textId="77777777" w:rsidR="00303684" w:rsidRPr="00151C14" w:rsidRDefault="00303684" w:rsidP="00CC1F3B">
      <w:pPr>
        <w:pStyle w:val="EnactingClause"/>
        <w:rPr>
          <w:color w:val="auto"/>
        </w:rPr>
      </w:pPr>
      <w:r w:rsidRPr="00151C14">
        <w:rPr>
          <w:color w:val="auto"/>
        </w:rPr>
        <w:t>Be it enacted by the Legislature of West Virginia:</w:t>
      </w:r>
    </w:p>
    <w:p w14:paraId="3C44A707" w14:textId="77777777" w:rsidR="003C6034" w:rsidRPr="00151C14" w:rsidRDefault="003C6034" w:rsidP="00CC1F3B">
      <w:pPr>
        <w:pStyle w:val="EnactingClause"/>
        <w:rPr>
          <w:color w:val="auto"/>
        </w:rPr>
        <w:sectPr w:rsidR="003C6034" w:rsidRPr="00151C1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665367B" w14:textId="77777777" w:rsidR="00F975C6" w:rsidRPr="00151C14" w:rsidRDefault="00F975C6" w:rsidP="00F975C6">
      <w:pPr>
        <w:pStyle w:val="ArticleHeading"/>
        <w:rPr>
          <w:color w:val="auto"/>
        </w:rPr>
        <w:sectPr w:rsidR="00F975C6" w:rsidRPr="00151C14" w:rsidSect="00B511B9">
          <w:type w:val="continuous"/>
          <w:pgSz w:w="12240" w:h="15840" w:code="1"/>
          <w:pgMar w:top="1440" w:right="1440" w:bottom="1440" w:left="1440" w:header="720" w:footer="720" w:gutter="0"/>
          <w:lnNumType w:countBy="1" w:restart="newSection"/>
          <w:cols w:space="720"/>
          <w:titlePg/>
          <w:docGrid w:linePitch="360"/>
        </w:sectPr>
      </w:pPr>
      <w:r w:rsidRPr="00151C14">
        <w:rPr>
          <w:color w:val="auto"/>
        </w:rPr>
        <w:t>ARTICLE 12. COUNTY AND MUNICIPAL DEVELOPMENT AUTHORITIES.</w:t>
      </w:r>
    </w:p>
    <w:p w14:paraId="33E7EF4A" w14:textId="77777777" w:rsidR="00F975C6" w:rsidRPr="00151C14" w:rsidRDefault="00F975C6" w:rsidP="00F975C6">
      <w:pPr>
        <w:pStyle w:val="SectionHeading"/>
        <w:rPr>
          <w:color w:val="auto"/>
        </w:rPr>
      </w:pPr>
      <w:r w:rsidRPr="00151C14">
        <w:rPr>
          <w:color w:val="auto"/>
        </w:rPr>
        <w:t>§7-12-3. Management and control of county authority vested in board; appointment and terms of members; vacancies; removal of members.</w:t>
      </w:r>
    </w:p>
    <w:p w14:paraId="63D3C538" w14:textId="79E0964A" w:rsidR="00F975C6" w:rsidRPr="00151C14" w:rsidRDefault="00F975C6" w:rsidP="00F975C6">
      <w:pPr>
        <w:pStyle w:val="SectionBody"/>
        <w:rPr>
          <w:color w:val="auto"/>
        </w:rPr>
      </w:pPr>
      <w:r w:rsidRPr="00151C14">
        <w:rPr>
          <w:color w:val="auto"/>
        </w:rPr>
        <w:t xml:space="preserve">The management and control of a county authority, its property, operations, </w:t>
      </w:r>
      <w:proofErr w:type="gramStart"/>
      <w:r w:rsidRPr="00151C14">
        <w:rPr>
          <w:color w:val="auto"/>
        </w:rPr>
        <w:t>business</w:t>
      </w:r>
      <w:proofErr w:type="gramEnd"/>
      <w:r w:rsidRPr="00151C14">
        <w:rPr>
          <w:color w:val="auto"/>
        </w:rPr>
        <w:t xml:space="preserve"> and affairs shall be lodged in a board of not fewer than 12 nor more than 21 persons who shall be appointed by the county commission and be known as members of the authority. The county commission shall appoint one member to represent the county commission on the board</w:t>
      </w:r>
      <w:r w:rsidR="006E1EC3" w:rsidRPr="00151C14">
        <w:rPr>
          <w:color w:val="auto"/>
        </w:rPr>
        <w:t>.</w:t>
      </w:r>
      <w:r w:rsidRPr="00151C14">
        <w:rPr>
          <w:color w:val="auto"/>
        </w:rPr>
        <w:t xml:space="preserve"> </w:t>
      </w:r>
      <w:r w:rsidRPr="00151C14">
        <w:rPr>
          <w:strike/>
          <w:color w:val="auto"/>
        </w:rPr>
        <w:t>and, for each municipality located within the county, the county commission shall appoint one member to represent the municipality. The city and town council of each municipality located within the county shall submit to the county commission the names of three persons, one of whom the county commission shall appoint to be the municipality</w:t>
      </w:r>
      <w:r w:rsidRPr="00151C14">
        <w:rPr>
          <w:strike/>
          <w:color w:val="auto"/>
        </w:rPr>
        <w:sym w:font="Arial" w:char="0027"/>
      </w:r>
      <w:r w:rsidRPr="00151C14">
        <w:rPr>
          <w:strike/>
          <w:color w:val="auto"/>
        </w:rPr>
        <w:t>s representative on the board.</w:t>
      </w:r>
      <w:r w:rsidRPr="00151C14">
        <w:rPr>
          <w:color w:val="auto"/>
        </w:rPr>
        <w:t xml:space="preserve"> </w:t>
      </w:r>
      <w:r w:rsidRPr="00151C14">
        <w:rPr>
          <w:strike/>
          <w:color w:val="auto"/>
        </w:rPr>
        <w:t>Other members</w:t>
      </w:r>
      <w:r w:rsidRPr="00151C14">
        <w:rPr>
          <w:color w:val="auto"/>
        </w:rPr>
        <w:t xml:space="preserve"> </w:t>
      </w:r>
      <w:proofErr w:type="spellStart"/>
      <w:r w:rsidRPr="00151C14">
        <w:rPr>
          <w:color w:val="auto"/>
          <w:u w:val="single"/>
        </w:rPr>
        <w:t>Members</w:t>
      </w:r>
      <w:proofErr w:type="spellEnd"/>
      <w:r w:rsidRPr="00151C14">
        <w:rPr>
          <w:color w:val="auto"/>
        </w:rPr>
        <w:t xml:space="preserve"> of the board shall be appointed by the county commission and </w:t>
      </w:r>
      <w:proofErr w:type="gramStart"/>
      <w:r w:rsidRPr="00151C14">
        <w:rPr>
          <w:strike/>
          <w:color w:val="auto"/>
        </w:rPr>
        <w:t>shall</w:t>
      </w:r>
      <w:r w:rsidRPr="00151C14">
        <w:rPr>
          <w:color w:val="auto"/>
        </w:rPr>
        <w:t xml:space="preserve"> </w:t>
      </w:r>
      <w:r w:rsidRPr="00151C14">
        <w:rPr>
          <w:color w:val="auto"/>
          <w:u w:val="single"/>
        </w:rPr>
        <w:t>may</w:t>
      </w:r>
      <w:proofErr w:type="gramEnd"/>
      <w:r w:rsidRPr="00151C14">
        <w:rPr>
          <w:color w:val="auto"/>
        </w:rPr>
        <w:t xml:space="preserve"> include representatives of </w:t>
      </w:r>
      <w:r w:rsidRPr="00151C14">
        <w:rPr>
          <w:strike/>
          <w:color w:val="auto"/>
        </w:rPr>
        <w:t>business, industry and labor</w:t>
      </w:r>
      <w:r w:rsidRPr="00151C14">
        <w:rPr>
          <w:color w:val="auto"/>
        </w:rPr>
        <w:t xml:space="preserve"> </w:t>
      </w:r>
      <w:r w:rsidRPr="00151C14">
        <w:rPr>
          <w:color w:val="auto"/>
          <w:u w:val="single"/>
        </w:rPr>
        <w:t>the county and contiguous counties.</w:t>
      </w:r>
      <w:r w:rsidRPr="00151C14">
        <w:rPr>
          <w:color w:val="auto"/>
        </w:rPr>
        <w:t xml:space="preserve"> The members of the authority first appointed shall serve respectively for terms of one year, two years and three years, divided equally or as nearly equal as possible between these terms. Thereafter, members shall be appointed for terms of three years each. A member may be reappointed for such additional term or terms as the county commission may deem proper. If a member resigns, is removed or for any other reason his </w:t>
      </w:r>
      <w:r w:rsidRPr="00151C14">
        <w:rPr>
          <w:color w:val="auto"/>
          <w:u w:val="single"/>
        </w:rPr>
        <w:t>or her</w:t>
      </w:r>
      <w:r w:rsidRPr="00151C14">
        <w:rPr>
          <w:color w:val="auto"/>
        </w:rPr>
        <w:t xml:space="preserve"> membership terminates during his </w:t>
      </w:r>
      <w:r w:rsidRPr="00151C14">
        <w:rPr>
          <w:color w:val="auto"/>
          <w:u w:val="single"/>
        </w:rPr>
        <w:t>or her</w:t>
      </w:r>
      <w:r w:rsidRPr="00151C14">
        <w:rPr>
          <w:color w:val="auto"/>
        </w:rPr>
        <w:t xml:space="preserve"> term of office, a successor shall be appointed by the county commission to fill out the remainder of his </w:t>
      </w:r>
      <w:r w:rsidRPr="00151C14">
        <w:rPr>
          <w:color w:val="auto"/>
          <w:u w:val="single"/>
        </w:rPr>
        <w:t>or her</w:t>
      </w:r>
      <w:r w:rsidRPr="00151C14">
        <w:rPr>
          <w:color w:val="auto"/>
        </w:rPr>
        <w:t xml:space="preserve"> term. Members in office at the expiration of their respective terms shall continue to serve until their successors have been appointed and have qualified. The county commission may at any time remove any member of the board by an order duly entered of record and may appoint a </w:t>
      </w:r>
      <w:r w:rsidRPr="00151C14">
        <w:rPr>
          <w:color w:val="auto"/>
        </w:rPr>
        <w:lastRenderedPageBreak/>
        <w:t>successor member for any member so removed.</w:t>
      </w:r>
    </w:p>
    <w:p w14:paraId="30C89534" w14:textId="53E2F808" w:rsidR="008736AA" w:rsidRPr="00151C14" w:rsidRDefault="00F975C6" w:rsidP="00F975C6">
      <w:pPr>
        <w:pStyle w:val="SectionBody"/>
        <w:rPr>
          <w:color w:val="auto"/>
        </w:rPr>
      </w:pPr>
      <w:r w:rsidRPr="00151C14">
        <w:rPr>
          <w:color w:val="auto"/>
        </w:rPr>
        <w:t xml:space="preserve">Other persons, firms, unincorporated associations, and corporations, who reside, maintain offices, or have economic interests, as the case may be, in the county, </w:t>
      </w:r>
      <w:proofErr w:type="gramStart"/>
      <w:r w:rsidRPr="00151C14">
        <w:rPr>
          <w:strike/>
          <w:color w:val="auto"/>
        </w:rPr>
        <w:t>shall be</w:t>
      </w:r>
      <w:r w:rsidRPr="00151C14">
        <w:rPr>
          <w:color w:val="auto"/>
        </w:rPr>
        <w:t xml:space="preserve"> </w:t>
      </w:r>
      <w:r w:rsidRPr="00151C14">
        <w:rPr>
          <w:color w:val="auto"/>
          <w:u w:val="single"/>
        </w:rPr>
        <w:t>are</w:t>
      </w:r>
      <w:proofErr w:type="gramEnd"/>
      <w:r w:rsidRPr="00151C14">
        <w:rPr>
          <w:color w:val="auto"/>
        </w:rPr>
        <w:t xml:space="preserve"> eligible to participate in and request the county commission to appoint members to the development authority as the said authority shall by its bylaws provide.</w:t>
      </w:r>
    </w:p>
    <w:p w14:paraId="1A10C7AE" w14:textId="77777777" w:rsidR="00C33014" w:rsidRPr="00151C14" w:rsidRDefault="00C33014" w:rsidP="00CC1F3B">
      <w:pPr>
        <w:pStyle w:val="Note"/>
        <w:rPr>
          <w:color w:val="auto"/>
        </w:rPr>
      </w:pPr>
    </w:p>
    <w:p w14:paraId="10C9253F" w14:textId="64C8CAA6" w:rsidR="006865E9" w:rsidRPr="00151C14" w:rsidRDefault="00CF1DCA" w:rsidP="00CC1F3B">
      <w:pPr>
        <w:pStyle w:val="Note"/>
        <w:rPr>
          <w:color w:val="auto"/>
        </w:rPr>
      </w:pPr>
      <w:r w:rsidRPr="00151C14">
        <w:rPr>
          <w:color w:val="auto"/>
        </w:rPr>
        <w:t>NOTE: The</w:t>
      </w:r>
      <w:r w:rsidR="006865E9" w:rsidRPr="00151C14">
        <w:rPr>
          <w:color w:val="auto"/>
        </w:rPr>
        <w:t xml:space="preserve"> purpose of this bill is to </w:t>
      </w:r>
      <w:r w:rsidR="00F975C6" w:rsidRPr="00151C14">
        <w:rPr>
          <w:color w:val="auto"/>
        </w:rPr>
        <w:t>change the manner of appointing members to county authorities and allowing appointments of members from contiguous counties.</w:t>
      </w:r>
    </w:p>
    <w:p w14:paraId="0FA69CDC" w14:textId="77777777" w:rsidR="006865E9" w:rsidRPr="00151C14" w:rsidRDefault="00AE48A0" w:rsidP="00CC1F3B">
      <w:pPr>
        <w:pStyle w:val="Note"/>
        <w:rPr>
          <w:color w:val="auto"/>
        </w:rPr>
      </w:pPr>
      <w:proofErr w:type="gramStart"/>
      <w:r w:rsidRPr="00151C14">
        <w:rPr>
          <w:color w:val="auto"/>
        </w:rPr>
        <w:t>Strike-throughs</w:t>
      </w:r>
      <w:proofErr w:type="gramEnd"/>
      <w:r w:rsidRPr="00151C14">
        <w:rPr>
          <w:color w:val="auto"/>
        </w:rPr>
        <w:t xml:space="preserve"> indicate language that would be stricken from a heading or the present law and underscoring indicates new language that would be added.</w:t>
      </w:r>
    </w:p>
    <w:sectPr w:rsidR="006865E9" w:rsidRPr="00151C1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CAAC0" w14:textId="77777777" w:rsidR="00F975C6" w:rsidRPr="00B844FE" w:rsidRDefault="00F975C6" w:rsidP="00B844FE">
      <w:r>
        <w:separator/>
      </w:r>
    </w:p>
  </w:endnote>
  <w:endnote w:type="continuationSeparator" w:id="0">
    <w:p w14:paraId="7051AD58" w14:textId="77777777" w:rsidR="00F975C6" w:rsidRPr="00B844FE" w:rsidRDefault="00F975C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B4EBBE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68C9851"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E91233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C5587" w14:textId="77777777" w:rsidR="00F975C6" w:rsidRPr="00B844FE" w:rsidRDefault="00F975C6" w:rsidP="00B844FE">
      <w:r>
        <w:separator/>
      </w:r>
    </w:p>
  </w:footnote>
  <w:footnote w:type="continuationSeparator" w:id="0">
    <w:p w14:paraId="0A9522B2" w14:textId="77777777" w:rsidR="00F975C6" w:rsidRPr="00B844FE" w:rsidRDefault="00F975C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5AB3" w14:textId="77777777" w:rsidR="002A0269" w:rsidRPr="00B844FE" w:rsidRDefault="00214100">
    <w:pPr>
      <w:pStyle w:val="Header"/>
    </w:pPr>
    <w:sdt>
      <w:sdtPr>
        <w:id w:val="-684364211"/>
        <w:placeholder>
          <w:docPart w:val="E78C221AF6BF41A38A45B9A90E3D40D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78C221AF6BF41A38A45B9A90E3D40D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BAE69" w14:textId="759DC426"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7A5259" w:rsidRPr="00686E9A">
      <w:rPr>
        <w:sz w:val="22"/>
        <w:szCs w:val="22"/>
      </w:rPr>
      <w:t xml:space="preserve"> </w:t>
    </w:r>
    <w:r w:rsidR="006E1EC3">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F975C6">
          <w:rPr>
            <w:sz w:val="22"/>
            <w:szCs w:val="22"/>
          </w:rPr>
          <w:t>2024R1028</w:t>
        </w:r>
      </w:sdtContent>
    </w:sdt>
  </w:p>
  <w:p w14:paraId="47EEC65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E540C"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03294361">
    <w:abstractNumId w:val="0"/>
  </w:num>
  <w:num w:numId="2" w16cid:durableId="459612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5C6"/>
    <w:rsid w:val="0000526A"/>
    <w:rsid w:val="000573A9"/>
    <w:rsid w:val="00085D22"/>
    <w:rsid w:val="00093AB0"/>
    <w:rsid w:val="000C5C77"/>
    <w:rsid w:val="000E3912"/>
    <w:rsid w:val="0010070F"/>
    <w:rsid w:val="0015112E"/>
    <w:rsid w:val="00151C14"/>
    <w:rsid w:val="001552E7"/>
    <w:rsid w:val="001566B4"/>
    <w:rsid w:val="001A66B7"/>
    <w:rsid w:val="001C279E"/>
    <w:rsid w:val="001D459E"/>
    <w:rsid w:val="00214100"/>
    <w:rsid w:val="0022348D"/>
    <w:rsid w:val="0027011C"/>
    <w:rsid w:val="00274200"/>
    <w:rsid w:val="00275740"/>
    <w:rsid w:val="002A0269"/>
    <w:rsid w:val="00303684"/>
    <w:rsid w:val="003143F5"/>
    <w:rsid w:val="00314854"/>
    <w:rsid w:val="00394191"/>
    <w:rsid w:val="003C51CD"/>
    <w:rsid w:val="003C6034"/>
    <w:rsid w:val="00400B5C"/>
    <w:rsid w:val="00401012"/>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6E1EC3"/>
    <w:rsid w:val="007A5259"/>
    <w:rsid w:val="007A7081"/>
    <w:rsid w:val="007F1CF5"/>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41CA2"/>
    <w:rsid w:val="00F443C0"/>
    <w:rsid w:val="00F62EFB"/>
    <w:rsid w:val="00F939A4"/>
    <w:rsid w:val="00F975C6"/>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05CE8"/>
  <w15:chartTrackingRefBased/>
  <w15:docId w15:val="{7556BA28-4148-4809-AAE0-49B8A451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975C6"/>
    <w:rPr>
      <w:rFonts w:eastAsia="Calibri"/>
      <w:b/>
      <w:caps/>
      <w:color w:val="000000"/>
      <w:sz w:val="24"/>
    </w:rPr>
  </w:style>
  <w:style w:type="character" w:customStyle="1" w:styleId="SectionBodyChar">
    <w:name w:val="Section Body Char"/>
    <w:link w:val="SectionBody"/>
    <w:rsid w:val="00F975C6"/>
    <w:rPr>
      <w:rFonts w:eastAsia="Calibri"/>
      <w:color w:val="000000"/>
    </w:rPr>
  </w:style>
  <w:style w:type="character" w:customStyle="1" w:styleId="SectionHeadingChar">
    <w:name w:val="Section Heading Char"/>
    <w:link w:val="SectionHeading"/>
    <w:rsid w:val="00F975C6"/>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E65EB91FFB4B1B981B6CEB057DF873"/>
        <w:category>
          <w:name w:val="General"/>
          <w:gallery w:val="placeholder"/>
        </w:category>
        <w:types>
          <w:type w:val="bbPlcHdr"/>
        </w:types>
        <w:behaviors>
          <w:behavior w:val="content"/>
        </w:behaviors>
        <w:guid w:val="{EAA47CE7-6C3A-43F5-9CE0-F2276DDA7D1A}"/>
      </w:docPartPr>
      <w:docPartBody>
        <w:p w:rsidR="008542D5" w:rsidRDefault="008542D5">
          <w:pPr>
            <w:pStyle w:val="B8E65EB91FFB4B1B981B6CEB057DF873"/>
          </w:pPr>
          <w:r w:rsidRPr="00B844FE">
            <w:t>Prefix Text</w:t>
          </w:r>
        </w:p>
      </w:docPartBody>
    </w:docPart>
    <w:docPart>
      <w:docPartPr>
        <w:name w:val="E78C221AF6BF41A38A45B9A90E3D40DF"/>
        <w:category>
          <w:name w:val="General"/>
          <w:gallery w:val="placeholder"/>
        </w:category>
        <w:types>
          <w:type w:val="bbPlcHdr"/>
        </w:types>
        <w:behaviors>
          <w:behavior w:val="content"/>
        </w:behaviors>
        <w:guid w:val="{7B77D5E8-A162-44F6-B88A-ECB214B53859}"/>
      </w:docPartPr>
      <w:docPartBody>
        <w:p w:rsidR="008542D5" w:rsidRDefault="008542D5">
          <w:pPr>
            <w:pStyle w:val="E78C221AF6BF41A38A45B9A90E3D40DF"/>
          </w:pPr>
          <w:r w:rsidRPr="00B844FE">
            <w:t>[Type here]</w:t>
          </w:r>
        </w:p>
      </w:docPartBody>
    </w:docPart>
    <w:docPart>
      <w:docPartPr>
        <w:name w:val="AEBE5272A7AD46028DEE4E236FC510B9"/>
        <w:category>
          <w:name w:val="General"/>
          <w:gallery w:val="placeholder"/>
        </w:category>
        <w:types>
          <w:type w:val="bbPlcHdr"/>
        </w:types>
        <w:behaviors>
          <w:behavior w:val="content"/>
        </w:behaviors>
        <w:guid w:val="{C89E03D0-B54A-437F-9E08-4B02E7031CF3}"/>
      </w:docPartPr>
      <w:docPartBody>
        <w:p w:rsidR="008542D5" w:rsidRDefault="008542D5">
          <w:pPr>
            <w:pStyle w:val="AEBE5272A7AD46028DEE4E236FC510B9"/>
          </w:pPr>
          <w:r w:rsidRPr="00B844FE">
            <w:t>Number</w:t>
          </w:r>
        </w:p>
      </w:docPartBody>
    </w:docPart>
    <w:docPart>
      <w:docPartPr>
        <w:name w:val="A1FD7DB7B4D9448C89E24F43F7DCDD6E"/>
        <w:category>
          <w:name w:val="General"/>
          <w:gallery w:val="placeholder"/>
        </w:category>
        <w:types>
          <w:type w:val="bbPlcHdr"/>
        </w:types>
        <w:behaviors>
          <w:behavior w:val="content"/>
        </w:behaviors>
        <w:guid w:val="{0ED94B10-C9D4-4EE4-A5B9-89F538762A9E}"/>
      </w:docPartPr>
      <w:docPartBody>
        <w:p w:rsidR="008542D5" w:rsidRDefault="008542D5">
          <w:pPr>
            <w:pStyle w:val="A1FD7DB7B4D9448C89E24F43F7DCDD6E"/>
          </w:pPr>
          <w:r w:rsidRPr="00B844FE">
            <w:t>Enter Sponsors Here</w:t>
          </w:r>
        </w:p>
      </w:docPartBody>
    </w:docPart>
    <w:docPart>
      <w:docPartPr>
        <w:name w:val="A3AECF89E0EB4B0A9036482C258CE5BA"/>
        <w:category>
          <w:name w:val="General"/>
          <w:gallery w:val="placeholder"/>
        </w:category>
        <w:types>
          <w:type w:val="bbPlcHdr"/>
        </w:types>
        <w:behaviors>
          <w:behavior w:val="content"/>
        </w:behaviors>
        <w:guid w:val="{78C293F0-C230-4811-9EEC-0D3F9FF54503}"/>
      </w:docPartPr>
      <w:docPartBody>
        <w:p w:rsidR="008542D5" w:rsidRDefault="008542D5">
          <w:pPr>
            <w:pStyle w:val="A3AECF89E0EB4B0A9036482C258CE5B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2D5"/>
    <w:rsid w:val="00854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E65EB91FFB4B1B981B6CEB057DF873">
    <w:name w:val="B8E65EB91FFB4B1B981B6CEB057DF873"/>
  </w:style>
  <w:style w:type="paragraph" w:customStyle="1" w:styleId="E78C221AF6BF41A38A45B9A90E3D40DF">
    <w:name w:val="E78C221AF6BF41A38A45B9A90E3D40DF"/>
  </w:style>
  <w:style w:type="paragraph" w:customStyle="1" w:styleId="AEBE5272A7AD46028DEE4E236FC510B9">
    <w:name w:val="AEBE5272A7AD46028DEE4E236FC510B9"/>
  </w:style>
  <w:style w:type="paragraph" w:customStyle="1" w:styleId="A1FD7DB7B4D9448C89E24F43F7DCDD6E">
    <w:name w:val="A1FD7DB7B4D9448C89E24F43F7DCDD6E"/>
  </w:style>
  <w:style w:type="character" w:styleId="PlaceholderText">
    <w:name w:val="Placeholder Text"/>
    <w:basedOn w:val="DefaultParagraphFont"/>
    <w:uiPriority w:val="99"/>
    <w:semiHidden/>
    <w:rPr>
      <w:color w:val="808080"/>
    </w:rPr>
  </w:style>
  <w:style w:type="paragraph" w:customStyle="1" w:styleId="A3AECF89E0EB4B0A9036482C258CE5BA">
    <w:name w:val="A3AECF89E0EB4B0A9036482C258CE5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TotalTime>
  <Pages>3</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Sam Rowe</cp:lastModifiedBy>
  <cp:revision>2</cp:revision>
  <dcterms:created xsi:type="dcterms:W3CDTF">2024-01-12T14:46:00Z</dcterms:created>
  <dcterms:modified xsi:type="dcterms:W3CDTF">2024-01-12T14:46:00Z</dcterms:modified>
</cp:coreProperties>
</file>